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510" w:firstLineChars="448"/>
        <w:rPr>
          <w:rFonts w:ascii="黑体" w:eastAsia="黑体"/>
          <w:b/>
          <w:w w:val="120"/>
          <w:sz w:val="28"/>
          <w:szCs w:val="28"/>
        </w:rPr>
      </w:pPr>
      <w:bookmarkStart w:id="0" w:name="_GoBack"/>
      <w:r>
        <w:rPr>
          <w:rFonts w:hint="eastAsia" w:ascii="黑体" w:eastAsia="黑体"/>
          <w:b/>
          <w:w w:val="120"/>
          <w:sz w:val="28"/>
          <w:szCs w:val="28"/>
          <w:u w:val="single"/>
        </w:rPr>
        <w:t>《人力资源管理法律法规》</w:t>
      </w:r>
      <w:r>
        <w:rPr>
          <w:rFonts w:hint="eastAsia" w:ascii="黑体" w:eastAsia="黑体"/>
          <w:b/>
          <w:sz w:val="30"/>
          <w:szCs w:val="30"/>
          <w:u w:val="single"/>
        </w:rPr>
        <w:t xml:space="preserve"> </w:t>
      </w:r>
      <w:r>
        <w:rPr>
          <w:rFonts w:hint="eastAsia" w:ascii="黑体" w:eastAsia="黑体"/>
          <w:b/>
          <w:sz w:val="30"/>
          <w:szCs w:val="30"/>
        </w:rPr>
        <w:t xml:space="preserve"> A卷</w:t>
      </w:r>
    </w:p>
    <w:bookmarkEnd w:id="0"/>
    <w:p>
      <w:pPr>
        <w:numPr>
          <w:ilvl w:val="0"/>
          <w:numId w:val="1"/>
        </w:numPr>
        <w:adjustRightInd w:val="0"/>
        <w:snapToGrid w:val="0"/>
        <w:spacing w:line="400" w:lineRule="exact"/>
        <w:rPr>
          <w:rStyle w:val="9"/>
          <w:rFonts w:hint="eastAsia"/>
        </w:rPr>
      </w:pPr>
      <w:r>
        <w:rPr>
          <w:rStyle w:val="9"/>
          <w:rFonts w:hint="eastAsia"/>
        </w:rPr>
        <w:t>选择题（每题3分，共30分）</w:t>
      </w:r>
    </w:p>
    <w:p>
      <w:pPr>
        <w:numPr>
          <w:numId w:val="0"/>
        </w:numPr>
        <w:adjustRightInd w:val="0"/>
        <w:snapToGrid w:val="0"/>
        <w:spacing w:line="400" w:lineRule="exact"/>
        <w:rPr>
          <w:rStyle w:val="9"/>
          <w:rFonts w:hint="default"/>
          <w:lang w:val="en-US" w:eastAsia="zh-CN"/>
        </w:rPr>
      </w:pPr>
      <w:r>
        <w:rPr>
          <w:rStyle w:val="9"/>
          <w:rFonts w:hint="eastAsia"/>
          <w:lang w:val="en-US" w:eastAsia="zh-CN"/>
        </w:rPr>
        <w:t>1-5ACBCB</w:t>
      </w:r>
    </w:p>
    <w:p>
      <w:pPr>
        <w:numPr>
          <w:numId w:val="0"/>
        </w:numPr>
        <w:adjustRightInd w:val="0"/>
        <w:snapToGrid w:val="0"/>
        <w:spacing w:line="400" w:lineRule="exact"/>
        <w:rPr>
          <w:rStyle w:val="9"/>
          <w:rFonts w:hint="eastAsia"/>
          <w:lang w:val="en-US" w:eastAsia="zh-CN"/>
        </w:rPr>
      </w:pPr>
      <w:r>
        <w:rPr>
          <w:rStyle w:val="9"/>
          <w:rFonts w:hint="eastAsia"/>
          <w:lang w:val="en-US" w:eastAsia="zh-CN"/>
        </w:rPr>
        <w:t>6-10DCDBC</w:t>
      </w:r>
    </w:p>
    <w:p>
      <w:pPr>
        <w:numPr>
          <w:ilvl w:val="0"/>
          <w:numId w:val="1"/>
        </w:numPr>
        <w:spacing w:line="360" w:lineRule="auto"/>
        <w:ind w:left="0" w:leftChars="0" w:firstLine="0" w:firstLineChars="0"/>
        <w:rPr>
          <w:rFonts w:hint="eastAsia" w:ascii="宋体" w:hAnsi="宋体" w:cs="宋体"/>
          <w:b/>
          <w:sz w:val="28"/>
          <w:szCs w:val="28"/>
        </w:rPr>
      </w:pPr>
      <w:r>
        <w:rPr>
          <w:rFonts w:hint="eastAsia" w:ascii="宋体" w:hAnsi="宋体" w:cs="宋体"/>
          <w:b/>
          <w:sz w:val="28"/>
          <w:szCs w:val="28"/>
        </w:rPr>
        <w:t>填空题（每小题2分，共20分）</w:t>
      </w:r>
    </w:p>
    <w:p>
      <w:pPr>
        <w:numPr>
          <w:ilvl w:val="0"/>
          <w:numId w:val="2"/>
        </w:numPr>
        <w:spacing w:line="360" w:lineRule="auto"/>
        <w:ind w:leftChars="0"/>
        <w:rPr>
          <w:rFonts w:ascii="Arial" w:hAnsi="Arial" w:eastAsia="宋体" w:cs="Arial"/>
          <w:b/>
          <w:bCs/>
          <w:i w:val="0"/>
          <w:iCs w:val="0"/>
          <w:caps w:val="0"/>
          <w:color w:val="333333"/>
          <w:spacing w:val="0"/>
          <w:sz w:val="30"/>
          <w:szCs w:val="30"/>
          <w:shd w:val="clear" w:fill="FFFFFF"/>
        </w:rPr>
      </w:pPr>
      <w:r>
        <w:rPr>
          <w:rFonts w:ascii="Arial" w:hAnsi="Arial" w:eastAsia="宋体" w:cs="Arial"/>
          <w:b/>
          <w:bCs/>
          <w:i w:val="0"/>
          <w:iCs w:val="0"/>
          <w:caps w:val="0"/>
          <w:color w:val="333333"/>
          <w:spacing w:val="0"/>
          <w:sz w:val="30"/>
          <w:szCs w:val="30"/>
          <w:shd w:val="clear" w:fill="FFFFFF"/>
        </w:rPr>
        <w:t>用工之日</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hint="eastAsia" w:ascii="Arial" w:hAnsi="Arial" w:eastAsia="宋体" w:cs="Arial"/>
          <w:b/>
          <w:bCs/>
          <w:i w:val="0"/>
          <w:iCs w:val="0"/>
          <w:caps w:val="0"/>
          <w:color w:val="333333"/>
          <w:spacing w:val="0"/>
          <w:sz w:val="30"/>
          <w:szCs w:val="30"/>
          <w:shd w:val="clear" w:fill="FFFFFF"/>
          <w:lang w:val="en-US" w:eastAsia="zh-CN"/>
        </w:rPr>
        <w:t>三十</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hint="eastAsia" w:ascii="Arial" w:hAnsi="Arial" w:eastAsia="宋体" w:cs="Arial"/>
          <w:b/>
          <w:bCs/>
          <w:i w:val="0"/>
          <w:iCs w:val="0"/>
          <w:caps w:val="0"/>
          <w:color w:val="333333"/>
          <w:spacing w:val="0"/>
          <w:sz w:val="30"/>
          <w:szCs w:val="30"/>
          <w:shd w:val="clear" w:fill="FFFFFF"/>
          <w:lang w:val="en-US" w:eastAsia="zh-CN"/>
        </w:rPr>
        <w:t>二个月</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ascii="PingFangSC-Regular" w:hAnsi="PingFangSC-Regular" w:eastAsia="PingFangSC-Regular" w:cs="PingFangSC-Regular"/>
          <w:i w:val="0"/>
          <w:iCs w:val="0"/>
          <w:caps w:val="0"/>
          <w:color w:val="000000"/>
          <w:spacing w:val="0"/>
          <w:sz w:val="21"/>
          <w:szCs w:val="21"/>
          <w:shd w:val="clear" w:fill="FFFFFF"/>
        </w:rPr>
        <w:t>80%</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ascii="PingFangSC-Regular" w:hAnsi="PingFangSC-Regular" w:eastAsia="PingFangSC-Regular" w:cs="PingFangSC-Regular"/>
          <w:i w:val="0"/>
          <w:iCs w:val="0"/>
          <w:caps w:val="0"/>
          <w:color w:val="000000"/>
          <w:spacing w:val="0"/>
          <w:sz w:val="21"/>
          <w:szCs w:val="21"/>
          <w:shd w:val="clear" w:fill="FFFFFF"/>
        </w:rPr>
        <w:t>1年</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ascii="PingFangSC-Regular" w:hAnsi="PingFangSC-Regular" w:eastAsia="PingFangSC-Regular" w:cs="PingFangSC-Regular"/>
          <w:i w:val="0"/>
          <w:iCs w:val="0"/>
          <w:caps w:val="0"/>
          <w:color w:val="000000"/>
          <w:spacing w:val="0"/>
          <w:sz w:val="21"/>
          <w:szCs w:val="21"/>
          <w:shd w:val="clear" w:fill="FFFFFF"/>
        </w:rPr>
        <w:t>连带赔偿责任。</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hint="eastAsia" w:ascii="Arial" w:hAnsi="Arial" w:eastAsia="宋体" w:cs="Arial"/>
          <w:b/>
          <w:bCs/>
          <w:i w:val="0"/>
          <w:iCs w:val="0"/>
          <w:caps w:val="0"/>
          <w:color w:val="333333"/>
          <w:spacing w:val="0"/>
          <w:sz w:val="30"/>
          <w:szCs w:val="30"/>
          <w:shd w:val="clear" w:fill="FFFFFF"/>
          <w:lang w:val="en-US" w:eastAsia="zh-CN"/>
        </w:rPr>
        <w:t xml:space="preserve">60 </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hint="eastAsia" w:ascii="Arial" w:hAnsi="Arial" w:eastAsia="宋体" w:cs="Arial"/>
          <w:b/>
          <w:bCs/>
          <w:i w:val="0"/>
          <w:iCs w:val="0"/>
          <w:caps w:val="0"/>
          <w:color w:val="333333"/>
          <w:spacing w:val="0"/>
          <w:sz w:val="30"/>
          <w:szCs w:val="30"/>
          <w:shd w:val="clear" w:fill="FFFFFF"/>
          <w:lang w:val="en-US" w:eastAsia="zh-CN"/>
        </w:rPr>
        <w:t>30</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hint="eastAsia" w:ascii="Arial" w:hAnsi="Arial" w:eastAsia="宋体" w:cs="Arial"/>
          <w:b/>
          <w:bCs/>
          <w:i w:val="0"/>
          <w:iCs w:val="0"/>
          <w:caps w:val="0"/>
          <w:color w:val="333333"/>
          <w:spacing w:val="0"/>
          <w:sz w:val="30"/>
          <w:szCs w:val="30"/>
          <w:shd w:val="clear" w:fill="FFFFFF"/>
          <w:lang w:val="en-US" w:eastAsia="zh-CN"/>
        </w:rPr>
        <w:t>15</w:t>
      </w:r>
    </w:p>
    <w:p>
      <w:pPr>
        <w:numPr>
          <w:ilvl w:val="0"/>
          <w:numId w:val="2"/>
        </w:numPr>
        <w:spacing w:line="360" w:lineRule="auto"/>
        <w:ind w:leftChars="0"/>
        <w:rPr>
          <w:rFonts w:hint="default" w:ascii="Arial" w:hAnsi="Arial" w:eastAsia="宋体" w:cs="Arial"/>
          <w:b/>
          <w:bCs/>
          <w:i w:val="0"/>
          <w:iCs w:val="0"/>
          <w:caps w:val="0"/>
          <w:color w:val="333333"/>
          <w:spacing w:val="0"/>
          <w:sz w:val="30"/>
          <w:szCs w:val="30"/>
          <w:shd w:val="clear" w:fill="FFFFFF"/>
          <w:lang w:val="en-US" w:eastAsia="zh-CN"/>
        </w:rPr>
      </w:pPr>
      <w:r>
        <w:rPr>
          <w:rFonts w:hint="eastAsia" w:ascii="Arial" w:hAnsi="Arial" w:eastAsia="宋体" w:cs="Arial"/>
          <w:b/>
          <w:bCs/>
          <w:i w:val="0"/>
          <w:iCs w:val="0"/>
          <w:caps w:val="0"/>
          <w:color w:val="333333"/>
          <w:spacing w:val="0"/>
          <w:sz w:val="30"/>
          <w:szCs w:val="30"/>
          <w:shd w:val="clear" w:fill="FFFFFF"/>
          <w:lang w:val="en-US" w:eastAsia="zh-CN"/>
        </w:rPr>
        <w:t>2</w:t>
      </w:r>
    </w:p>
    <w:p>
      <w:pPr>
        <w:spacing w:line="360" w:lineRule="auto"/>
        <w:rPr>
          <w:rFonts w:ascii="宋体" w:hAnsi="宋体" w:cs="宋体"/>
          <w:b/>
          <w:sz w:val="28"/>
          <w:szCs w:val="28"/>
        </w:rPr>
      </w:pPr>
      <w:r>
        <w:rPr>
          <w:rFonts w:hint="eastAsia" w:ascii="宋体" w:hAnsi="宋体" w:cs="宋体"/>
          <w:b/>
          <w:sz w:val="28"/>
          <w:szCs w:val="28"/>
        </w:rPr>
        <w:t>三、名词解释（每小题5分，共30分）</w:t>
      </w:r>
    </w:p>
    <w:p>
      <w:pPr>
        <w:spacing w:line="360" w:lineRule="auto"/>
        <w:ind w:left="480" w:leftChars="200"/>
        <w:rPr>
          <w:rFonts w:ascii="宋体" w:hAnsi="宋体" w:cs="微软雅黑"/>
          <w:szCs w:val="21"/>
        </w:rPr>
      </w:pPr>
      <w:r>
        <w:rPr>
          <w:rFonts w:hint="eastAsia" w:ascii="宋体" w:hAnsi="宋体" w:cs="微软雅黑"/>
          <w:szCs w:val="21"/>
        </w:rPr>
        <w:t>1.</w:t>
      </w:r>
      <w:r>
        <w:rPr>
          <w:rFonts w:ascii="宋体" w:hAnsi="宋体" w:cs="微软雅黑"/>
          <w:szCs w:val="21"/>
        </w:rPr>
        <w:t>劳动法</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r>
        <w:rPr>
          <w:rStyle w:val="11"/>
          <w:rFonts w:ascii="Arial" w:hAnsi="Arial" w:eastAsia="宋体" w:cs="Arial"/>
          <w:i w:val="0"/>
          <w:iCs w:val="0"/>
          <w:caps w:val="0"/>
          <w:color w:val="F73131"/>
          <w:spacing w:val="0"/>
          <w:kern w:val="0"/>
          <w:sz w:val="19"/>
          <w:szCs w:val="19"/>
          <w:shd w:val="clear" w:fill="FFFFFF"/>
          <w:lang w:val="en-US" w:eastAsia="zh-CN" w:bidi="ar"/>
        </w:rPr>
        <w:t>劳动法</w:t>
      </w:r>
      <w:r>
        <w:rPr>
          <w:rFonts w:hint="default" w:ascii="Arial" w:hAnsi="Arial" w:eastAsia="宋体" w:cs="Arial"/>
          <w:i w:val="0"/>
          <w:iCs w:val="0"/>
          <w:caps w:val="0"/>
          <w:color w:val="333333"/>
          <w:spacing w:val="0"/>
          <w:kern w:val="0"/>
          <w:sz w:val="19"/>
          <w:szCs w:val="19"/>
          <w:shd w:val="clear" w:fill="FFFFFF"/>
          <w:lang w:val="en-US" w:eastAsia="zh-CN" w:bidi="ar"/>
        </w:rPr>
        <w:t>是调整劳动关系以及与劳动关系有密切联系的其他社会关系的法律规范的总称。</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keepNext w:val="0"/>
        <w:keepLines w:val="0"/>
        <w:widowControl/>
        <w:suppressLineNumbers w:val="0"/>
        <w:jc w:val="left"/>
      </w:pPr>
      <w:r>
        <w:rPr>
          <w:rFonts w:hint="eastAsia" w:ascii="宋体" w:hAnsi="宋体" w:cs="微软雅黑"/>
          <w:szCs w:val="21"/>
        </w:rPr>
        <w:t>2.</w:t>
      </w:r>
      <w:r>
        <w:rPr>
          <w:rFonts w:ascii="宋体" w:hAnsi="宋体" w:cs="微软雅黑"/>
          <w:szCs w:val="21"/>
        </w:rPr>
        <w:t>劳动权利</w:t>
      </w:r>
      <w:r>
        <w:rPr>
          <w:rFonts w:ascii="宋体" w:hAnsi="宋体" w:eastAsia="宋体" w:cs="宋体"/>
          <w:kern w:val="0"/>
          <w:sz w:val="24"/>
          <w:szCs w:val="24"/>
          <w:lang w:val="en-US" w:eastAsia="zh-CN" w:bidi="ar"/>
        </w:rPr>
        <w:t xml:space="preserve"> </w:t>
      </w:r>
    </w:p>
    <w:p>
      <w:pPr>
        <w:keepNext w:val="0"/>
        <w:keepLines w:val="0"/>
        <w:widowControl/>
        <w:suppressLineNumbers w:val="0"/>
        <w:jc w:val="left"/>
        <w:rPr>
          <w:rStyle w:val="11"/>
          <w:rFonts w:ascii="Arial" w:hAnsi="Arial" w:eastAsia="宋体" w:cs="Arial"/>
          <w:i w:val="0"/>
          <w:iCs w:val="0"/>
          <w:caps w:val="0"/>
          <w:color w:val="F73131"/>
          <w:spacing w:val="0"/>
          <w:kern w:val="0"/>
          <w:sz w:val="19"/>
          <w:szCs w:val="19"/>
          <w:shd w:val="clear" w:fill="FFFFFF"/>
          <w:lang w:val="en-US" w:eastAsia="zh-CN" w:bidi="ar"/>
        </w:rPr>
      </w:pPr>
    </w:p>
    <w:p>
      <w:pPr>
        <w:keepNext w:val="0"/>
        <w:keepLines w:val="0"/>
        <w:widowControl/>
        <w:suppressLineNumbers w:val="0"/>
        <w:jc w:val="left"/>
      </w:pPr>
      <w:r>
        <w:rPr>
          <w:rStyle w:val="11"/>
          <w:rFonts w:ascii="Arial" w:hAnsi="Arial" w:eastAsia="宋体" w:cs="Arial"/>
          <w:i w:val="0"/>
          <w:iCs w:val="0"/>
          <w:caps w:val="0"/>
          <w:color w:val="F73131"/>
          <w:spacing w:val="0"/>
          <w:kern w:val="0"/>
          <w:sz w:val="19"/>
          <w:szCs w:val="19"/>
          <w:shd w:val="clear" w:fill="FFFFFF"/>
          <w:lang w:val="en-US" w:eastAsia="zh-CN" w:bidi="ar"/>
        </w:rPr>
        <w:t>劳动</w:t>
      </w:r>
      <w:r>
        <w:rPr>
          <w:rFonts w:hint="default" w:ascii="Arial" w:hAnsi="Arial" w:eastAsia="宋体" w:cs="Arial"/>
          <w:i w:val="0"/>
          <w:iCs w:val="0"/>
          <w:caps w:val="0"/>
          <w:color w:val="333333"/>
          <w:spacing w:val="0"/>
          <w:kern w:val="0"/>
          <w:sz w:val="19"/>
          <w:szCs w:val="19"/>
          <w:shd w:val="clear" w:fill="FFFFFF"/>
          <w:lang w:val="en-US" w:eastAsia="zh-CN" w:bidi="ar"/>
        </w:rPr>
        <w:t>权又称“</w:t>
      </w:r>
      <w:r>
        <w:rPr>
          <w:rStyle w:val="11"/>
          <w:rFonts w:hint="default" w:ascii="Arial" w:hAnsi="Arial" w:eastAsia="宋体" w:cs="Arial"/>
          <w:i w:val="0"/>
          <w:iCs w:val="0"/>
          <w:caps w:val="0"/>
          <w:color w:val="F73131"/>
          <w:spacing w:val="0"/>
          <w:kern w:val="0"/>
          <w:sz w:val="19"/>
          <w:szCs w:val="19"/>
          <w:shd w:val="clear" w:fill="FFFFFF"/>
          <w:lang w:val="en-US" w:eastAsia="zh-CN" w:bidi="ar"/>
        </w:rPr>
        <w:t>劳动权利</w:t>
      </w:r>
      <w:r>
        <w:rPr>
          <w:rFonts w:hint="default" w:ascii="Arial" w:hAnsi="Arial" w:eastAsia="宋体" w:cs="Arial"/>
          <w:i w:val="0"/>
          <w:iCs w:val="0"/>
          <w:caps w:val="0"/>
          <w:color w:val="333333"/>
          <w:spacing w:val="0"/>
          <w:kern w:val="0"/>
          <w:sz w:val="19"/>
          <w:szCs w:val="19"/>
          <w:shd w:val="clear" w:fill="FFFFFF"/>
          <w:lang w:val="en-US" w:eastAsia="zh-CN" w:bidi="ar"/>
        </w:rPr>
        <w:t>”。具有劳动能力的公民要求提供参加社会劳动的机会和切实保证劳动取得报酬的权利。是公民的基本权利之一。</w:t>
      </w:r>
      <w:r>
        <w:rPr>
          <w:rFonts w:ascii="宋体" w:hAnsi="宋体" w:eastAsia="宋体" w:cs="宋体"/>
          <w:kern w:val="0"/>
          <w:sz w:val="24"/>
          <w:szCs w:val="24"/>
          <w:lang w:val="en-US" w:eastAsia="zh-CN" w:bidi="ar"/>
        </w:rPr>
        <w:t xml:space="preserve"> </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r>
        <w:rPr>
          <w:rFonts w:hint="eastAsia" w:ascii="宋体" w:hAnsi="宋体" w:cs="微软雅黑"/>
          <w:szCs w:val="21"/>
        </w:rPr>
        <w:t>3.</w:t>
      </w:r>
      <w:r>
        <w:rPr>
          <w:rFonts w:ascii="宋体" w:hAnsi="宋体" w:cs="微软雅黑"/>
          <w:szCs w:val="21"/>
        </w:rPr>
        <w:t>劳动法律关系</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keepNext w:val="0"/>
        <w:keepLines w:val="0"/>
        <w:widowControl/>
        <w:suppressLineNumbers w:val="0"/>
        <w:jc w:val="left"/>
      </w:pPr>
      <w:r>
        <w:rPr>
          <w:rStyle w:val="11"/>
          <w:rFonts w:ascii="Arial" w:hAnsi="Arial" w:eastAsia="宋体" w:cs="Arial"/>
          <w:i w:val="0"/>
          <w:iCs w:val="0"/>
          <w:caps w:val="0"/>
          <w:color w:val="F73131"/>
          <w:spacing w:val="0"/>
          <w:kern w:val="0"/>
          <w:sz w:val="19"/>
          <w:szCs w:val="19"/>
          <w:shd w:val="clear" w:fill="FFFFFF"/>
          <w:lang w:val="en-US" w:eastAsia="zh-CN" w:bidi="ar"/>
        </w:rPr>
        <w:t>劳动法律关系</w:t>
      </w:r>
      <w:r>
        <w:rPr>
          <w:rFonts w:hint="default" w:ascii="Arial" w:hAnsi="Arial" w:eastAsia="宋体" w:cs="Arial"/>
          <w:i w:val="0"/>
          <w:iCs w:val="0"/>
          <w:caps w:val="0"/>
          <w:color w:val="333333"/>
          <w:spacing w:val="0"/>
          <w:kern w:val="0"/>
          <w:sz w:val="19"/>
          <w:szCs w:val="19"/>
          <w:shd w:val="clear" w:fill="FFFFFF"/>
          <w:lang w:val="en-US" w:eastAsia="zh-CN" w:bidi="ar"/>
        </w:rPr>
        <w:t>是劳动关系为劳动法规所调整而形成的权利与义务关系，是劳动法律规范在实际生活中的体现。</w:t>
      </w:r>
      <w:r>
        <w:rPr>
          <w:rFonts w:ascii="宋体" w:hAnsi="宋体" w:eastAsia="宋体" w:cs="宋体"/>
          <w:kern w:val="0"/>
          <w:sz w:val="24"/>
          <w:szCs w:val="24"/>
          <w:lang w:val="en-US" w:eastAsia="zh-CN" w:bidi="ar"/>
        </w:rPr>
        <w:t xml:space="preserve"> </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r>
        <w:rPr>
          <w:rFonts w:hint="eastAsia" w:ascii="宋体" w:hAnsi="宋体" w:cs="微软雅黑"/>
          <w:szCs w:val="21"/>
        </w:rPr>
        <w:t>4.</w:t>
      </w:r>
      <w:r>
        <w:rPr>
          <w:rFonts w:ascii="宋体" w:hAnsi="宋体" w:cs="微软雅黑"/>
          <w:szCs w:val="21"/>
        </w:rPr>
        <w:t>无固定期限的劳动合同</w:t>
      </w:r>
    </w:p>
    <w:p>
      <w:pPr>
        <w:spacing w:line="360" w:lineRule="auto"/>
        <w:ind w:left="480" w:leftChars="200"/>
        <w:rPr>
          <w:rFonts w:ascii="宋体" w:hAnsi="宋体" w:cs="微软雅黑"/>
          <w:szCs w:val="21"/>
        </w:rPr>
      </w:pPr>
    </w:p>
    <w:p>
      <w:pPr>
        <w:keepNext w:val="0"/>
        <w:keepLines w:val="0"/>
        <w:widowControl/>
        <w:suppressLineNumbers w:val="0"/>
        <w:jc w:val="left"/>
      </w:pPr>
      <w:r>
        <w:rPr>
          <w:rStyle w:val="11"/>
          <w:rFonts w:ascii="Arial" w:hAnsi="Arial" w:eastAsia="宋体" w:cs="Arial"/>
          <w:b/>
          <w:bCs/>
          <w:i w:val="0"/>
          <w:iCs w:val="0"/>
          <w:caps w:val="0"/>
          <w:color w:val="333333"/>
          <w:spacing w:val="0"/>
          <w:kern w:val="0"/>
          <w:sz w:val="21"/>
          <w:szCs w:val="21"/>
          <w:shd w:val="clear" w:fill="FFFFFF"/>
          <w:lang w:val="en-US" w:eastAsia="zh-CN" w:bidi="ar"/>
        </w:rPr>
        <w:t>无固定期限劳动合同，是指用人单位与劳动者约定无确定终止时间的劳动合同。</w:t>
      </w:r>
      <w:r>
        <w:rPr>
          <w:rFonts w:ascii="宋体" w:hAnsi="宋体" w:eastAsia="宋体" w:cs="宋体"/>
          <w:kern w:val="0"/>
          <w:sz w:val="24"/>
          <w:szCs w:val="24"/>
          <w:lang w:val="en-US" w:eastAsia="zh-CN" w:bidi="ar"/>
        </w:rPr>
        <w:t xml:space="preserve"> </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r>
        <w:rPr>
          <w:rFonts w:hint="eastAsia" w:ascii="宋体" w:hAnsi="宋体" w:cs="微软雅黑"/>
          <w:szCs w:val="21"/>
        </w:rPr>
        <w:t>5.</w:t>
      </w:r>
      <w:r>
        <w:rPr>
          <w:rFonts w:ascii="宋体" w:hAnsi="宋体" w:cs="微软雅黑"/>
          <w:szCs w:val="21"/>
        </w:rPr>
        <w:t>劳动合同的解除</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keepNext w:val="0"/>
        <w:keepLines w:val="0"/>
        <w:widowControl/>
        <w:suppressLineNumbers w:val="0"/>
        <w:jc w:val="left"/>
      </w:pPr>
      <w:r>
        <w:rPr>
          <w:rFonts w:ascii="Arial" w:hAnsi="Arial" w:eastAsia="宋体" w:cs="Arial"/>
          <w:i w:val="0"/>
          <w:iCs w:val="0"/>
          <w:caps w:val="0"/>
          <w:color w:val="333333"/>
          <w:spacing w:val="0"/>
          <w:kern w:val="0"/>
          <w:sz w:val="21"/>
          <w:szCs w:val="21"/>
          <w:shd w:val="clear" w:fill="FFFFFF"/>
          <w:lang w:val="en-US" w:eastAsia="zh-CN" w:bidi="ar"/>
        </w:rPr>
        <w:t>劳动合同解除，是指在劳动合同有效成立以后，当解除的条件具备时，因当事人一方或双方的意思表示，使劳动合同向将来消灭的行为。劳动合同的解除方式可分为协议解除和单方解除。</w:t>
      </w:r>
      <w:r>
        <w:rPr>
          <w:rFonts w:ascii="宋体" w:hAnsi="宋体" w:eastAsia="宋体" w:cs="宋体"/>
          <w:kern w:val="0"/>
          <w:sz w:val="24"/>
          <w:szCs w:val="24"/>
          <w:lang w:val="en-US" w:eastAsia="zh-CN" w:bidi="ar"/>
        </w:rPr>
        <w:t xml:space="preserve"> </w:t>
      </w: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p>
    <w:p>
      <w:pPr>
        <w:spacing w:line="360" w:lineRule="auto"/>
        <w:ind w:left="480" w:leftChars="200"/>
        <w:rPr>
          <w:rFonts w:ascii="宋体" w:hAnsi="宋体" w:cs="微软雅黑"/>
          <w:szCs w:val="21"/>
        </w:rPr>
      </w:pPr>
      <w:r>
        <w:rPr>
          <w:rFonts w:hint="eastAsia" w:ascii="宋体" w:hAnsi="宋体" w:cs="微软雅黑"/>
          <w:szCs w:val="21"/>
        </w:rPr>
        <w:t>6.</w:t>
      </w:r>
      <w:r>
        <w:rPr>
          <w:rFonts w:ascii="宋体" w:hAnsi="宋体" w:cs="微软雅黑"/>
          <w:szCs w:val="21"/>
        </w:rPr>
        <w:t>计件工资</w:t>
      </w:r>
    </w:p>
    <w:p>
      <w:pPr>
        <w:adjustRightInd w:val="0"/>
        <w:snapToGrid w:val="0"/>
        <w:spacing w:line="360" w:lineRule="auto"/>
        <w:rPr>
          <w:rFonts w:ascii="宋体" w:hAnsi="宋体"/>
          <w:b/>
          <w:sz w:val="24"/>
        </w:rPr>
      </w:pPr>
    </w:p>
    <w:p>
      <w:pPr>
        <w:adjustRightInd w:val="0"/>
        <w:snapToGrid w:val="0"/>
        <w:spacing w:line="360" w:lineRule="auto"/>
        <w:rPr>
          <w:rFonts w:ascii="宋体" w:hAnsi="宋体"/>
          <w:b/>
          <w:sz w:val="24"/>
        </w:rPr>
      </w:pPr>
    </w:p>
    <w:p>
      <w:pPr>
        <w:keepNext w:val="0"/>
        <w:keepLines w:val="0"/>
        <w:widowControl/>
        <w:suppressLineNumbers w:val="0"/>
        <w:jc w:val="left"/>
      </w:pPr>
      <w:r>
        <w:rPr>
          <w:rStyle w:val="11"/>
          <w:rFonts w:ascii="Arial" w:hAnsi="Arial" w:eastAsia="宋体" w:cs="Arial"/>
          <w:i w:val="0"/>
          <w:iCs w:val="0"/>
          <w:caps w:val="0"/>
          <w:color w:val="F73131"/>
          <w:spacing w:val="0"/>
          <w:kern w:val="0"/>
          <w:sz w:val="19"/>
          <w:szCs w:val="19"/>
          <w:shd w:val="clear" w:fill="FFFFFF"/>
          <w:lang w:val="en-US" w:eastAsia="zh-CN" w:bidi="ar"/>
        </w:rPr>
        <w:t>计件工资</w:t>
      </w:r>
      <w:r>
        <w:rPr>
          <w:rFonts w:hint="default" w:ascii="Arial" w:hAnsi="Arial" w:eastAsia="宋体" w:cs="Arial"/>
          <w:i w:val="0"/>
          <w:iCs w:val="0"/>
          <w:caps w:val="0"/>
          <w:color w:val="333333"/>
          <w:spacing w:val="0"/>
          <w:kern w:val="0"/>
          <w:sz w:val="19"/>
          <w:szCs w:val="19"/>
          <w:shd w:val="clear" w:fill="FFFFFF"/>
          <w:lang w:val="en-US" w:eastAsia="zh-CN" w:bidi="ar"/>
        </w:rPr>
        <w:t>制是指按照生产的合格品的数量（或作业量）和预先规定的计件单价，来计算报酬，而不是直接用劳动时间来计量的一种工资制度。</w:t>
      </w:r>
      <w:r>
        <w:rPr>
          <w:rFonts w:ascii="宋体" w:hAnsi="宋体" w:eastAsia="宋体" w:cs="宋体"/>
          <w:kern w:val="0"/>
          <w:sz w:val="24"/>
          <w:szCs w:val="24"/>
          <w:lang w:val="en-US" w:eastAsia="zh-CN" w:bidi="ar"/>
        </w:rPr>
        <w:t xml:space="preserve"> </w:t>
      </w:r>
    </w:p>
    <w:p>
      <w:pPr>
        <w:adjustRightInd w:val="0"/>
        <w:snapToGrid w:val="0"/>
        <w:spacing w:line="360" w:lineRule="auto"/>
        <w:rPr>
          <w:rFonts w:ascii="宋体" w:hAnsi="宋体"/>
          <w:b/>
          <w:sz w:val="24"/>
        </w:rPr>
      </w:pPr>
    </w:p>
    <w:p>
      <w:pPr>
        <w:adjustRightInd w:val="0"/>
        <w:snapToGrid w:val="0"/>
        <w:spacing w:line="360" w:lineRule="auto"/>
        <w:rPr>
          <w:rFonts w:ascii="宋体" w:hAnsi="宋体" w:cs="宋体"/>
          <w:b/>
          <w:sz w:val="28"/>
          <w:szCs w:val="28"/>
        </w:rPr>
      </w:pPr>
      <w:r>
        <w:rPr>
          <w:rFonts w:hint="eastAsia" w:ascii="宋体" w:hAnsi="宋体" w:cs="宋体"/>
          <w:b/>
          <w:sz w:val="28"/>
          <w:szCs w:val="28"/>
        </w:rPr>
        <w:t>四、论述题（每小题10分，共30分）</w:t>
      </w:r>
    </w:p>
    <w:p>
      <w:pPr>
        <w:adjustRightInd w:val="0"/>
        <w:snapToGrid w:val="0"/>
        <w:spacing w:line="360" w:lineRule="auto"/>
        <w:rPr>
          <w:rFonts w:ascii="宋体" w:hAnsi="宋体" w:cs="宋体"/>
          <w:bCs/>
          <w:sz w:val="24"/>
        </w:rPr>
      </w:pPr>
      <w:r>
        <w:rPr>
          <w:rFonts w:hint="eastAsia" w:ascii="宋体" w:hAnsi="宋体" w:cs="宋体"/>
          <w:bCs/>
          <w:sz w:val="24"/>
        </w:rPr>
        <w:t>1.试述我国《劳动合同及其实施条例》规定的用人单位可以与劳动者解除劳动合同的情形。</w:t>
      </w:r>
    </w:p>
    <w:p>
      <w:pPr>
        <w:adjustRightInd w:val="0"/>
        <w:snapToGrid w:val="0"/>
        <w:spacing w:line="360" w:lineRule="auto"/>
        <w:rPr>
          <w:rFonts w:ascii="宋体" w:hAnsi="宋体" w:cs="宋体"/>
          <w:bCs/>
          <w:sz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根据《劳动合同法》,用人单位可以与劳动者解除劳动合同的情形有</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劳动者被依法追究刑事责任</w:t>
      </w:r>
      <w:r>
        <w:rPr>
          <w:rFonts w:hint="eastAsia"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 xml:space="preserve"> </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劳动者严重违反用人单位的规章制度</w:t>
      </w:r>
      <w:r>
        <w:rPr>
          <w:rFonts w:ascii="PingFangSC-Regular" w:hAnsi="PingFangSC-Regular" w:eastAsia="PingFangSC-Regular" w:cs="PingFangSC-Regular"/>
          <w:i w:val="0"/>
          <w:iCs w:val="0"/>
          <w:caps w:val="0"/>
          <w:color w:val="000000"/>
          <w:spacing w:val="0"/>
          <w:sz w:val="21"/>
          <w:szCs w:val="21"/>
          <w:shd w:val="clear" w:fill="FFFFFF"/>
        </w:rPr>
        <w:t>劳动者</w:t>
      </w:r>
      <w:r>
        <w:rPr>
          <w:rFonts w:hint="eastAsia" w:ascii="PingFangSC-Regular" w:hAnsi="PingFangSC-Regular" w:eastAsia="宋体" w:cs="PingFangSC-Regular"/>
          <w:i w:val="0"/>
          <w:iCs w:val="0"/>
          <w:caps w:val="0"/>
          <w:color w:val="000000"/>
          <w:spacing w:val="0"/>
          <w:sz w:val="21"/>
          <w:szCs w:val="21"/>
          <w:shd w:val="clear" w:fill="FFFFFF"/>
          <w:lang w:val="en-US" w:eastAsia="zh-CN"/>
        </w:rPr>
        <w:t xml:space="preserve"> </w:t>
      </w:r>
      <w:r>
        <w:rPr>
          <w:rFonts w:ascii="PingFangSC-Regular" w:hAnsi="PingFangSC-Regular" w:eastAsia="PingFangSC-Regular" w:cs="PingFangSC-Regular"/>
          <w:i w:val="0"/>
          <w:iCs w:val="0"/>
          <w:caps w:val="0"/>
          <w:color w:val="000000"/>
          <w:spacing w:val="0"/>
          <w:sz w:val="21"/>
          <w:szCs w:val="21"/>
          <w:shd w:val="clear" w:fill="FFFFFF"/>
        </w:rPr>
        <w:t>在试用期被证明不符合录用条件</w:t>
      </w: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r>
        <w:rPr>
          <w:rFonts w:hint="eastAsia" w:ascii="宋体" w:hAnsi="宋体" w:cs="宋体"/>
          <w:bCs/>
          <w:sz w:val="24"/>
        </w:rPr>
        <w:t>2.试述劳动法律中竞业限制条款的相关规定。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50" w:lineRule="atLeast"/>
        <w:ind w:left="0" w:right="0" w:firstLine="420"/>
        <w:rPr>
          <w:rFonts w:ascii="Tahoma" w:hAnsi="Tahoma" w:eastAsia="Tahoma" w:cs="Tahoma"/>
          <w:i w:val="0"/>
          <w:iCs w:val="0"/>
          <w:caps w:val="0"/>
          <w:color w:val="333333"/>
          <w:spacing w:val="0"/>
          <w:sz w:val="24"/>
          <w:szCs w:val="24"/>
        </w:rPr>
      </w:pPr>
      <w:r>
        <w:rPr>
          <w:rFonts w:hint="default" w:ascii="Tahoma" w:hAnsi="Tahoma" w:eastAsia="Tahoma" w:cs="Tahoma"/>
          <w:i w:val="0"/>
          <w:iCs w:val="0"/>
          <w:caps w:val="0"/>
          <w:color w:val="333333"/>
          <w:spacing w:val="0"/>
          <w:sz w:val="24"/>
          <w:szCs w:val="24"/>
          <w:bdr w:val="none" w:color="auto" w:sz="0" w:space="0"/>
        </w:rPr>
        <w:t>依据《中华人民共和国劳动合同法》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50" w:lineRule="atLeast"/>
        <w:ind w:left="0" w:right="0" w:firstLine="420"/>
        <w:rPr>
          <w:rFonts w:hint="default" w:ascii="Tahoma" w:hAnsi="Tahoma" w:eastAsia="Tahoma" w:cs="Tahoma"/>
          <w:i w:val="0"/>
          <w:iCs w:val="0"/>
          <w:caps w:val="0"/>
          <w:color w:val="333333"/>
          <w:spacing w:val="0"/>
          <w:sz w:val="24"/>
          <w:szCs w:val="24"/>
        </w:rPr>
      </w:pPr>
      <w:r>
        <w:rPr>
          <w:rFonts w:hint="default" w:ascii="Tahoma" w:hAnsi="Tahoma" w:eastAsia="Tahoma" w:cs="Tahoma"/>
          <w:i w:val="0"/>
          <w:iCs w:val="0"/>
          <w:caps w:val="0"/>
          <w:color w:val="333333"/>
          <w:spacing w:val="0"/>
          <w:sz w:val="24"/>
          <w:szCs w:val="24"/>
          <w:bdr w:val="none" w:color="auto" w:sz="0" w:space="0"/>
        </w:rPr>
        <w:t>第二十三条用人单位与劳动者可以在劳动合同中约定保守用人单位的商业秘密和与知识产权相关的保密事项。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50" w:lineRule="atLeast"/>
        <w:ind w:left="0" w:right="0" w:firstLine="420"/>
        <w:rPr>
          <w:rFonts w:hint="default" w:ascii="Tahoma" w:hAnsi="Tahoma" w:eastAsia="Tahoma" w:cs="Tahoma"/>
          <w:i w:val="0"/>
          <w:iCs w:val="0"/>
          <w:caps w:val="0"/>
          <w:color w:val="333333"/>
          <w:spacing w:val="0"/>
          <w:sz w:val="24"/>
          <w:szCs w:val="24"/>
        </w:rPr>
      </w:pPr>
      <w:r>
        <w:rPr>
          <w:rFonts w:hint="default" w:ascii="Tahoma" w:hAnsi="Tahoma" w:eastAsia="Tahoma" w:cs="Tahoma"/>
          <w:i w:val="0"/>
          <w:iCs w:val="0"/>
          <w:caps w:val="0"/>
          <w:color w:val="333333"/>
          <w:spacing w:val="0"/>
          <w:sz w:val="24"/>
          <w:szCs w:val="24"/>
          <w:bdr w:val="none" w:color="auto" w:sz="0" w:space="0"/>
        </w:rPr>
        <w:t>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50" w:lineRule="atLeast"/>
        <w:ind w:left="0" w:right="0" w:firstLine="420"/>
        <w:rPr>
          <w:rFonts w:hint="default" w:ascii="Tahoma" w:hAnsi="Tahoma" w:eastAsia="Tahoma" w:cs="Tahoma"/>
          <w:i w:val="0"/>
          <w:iCs w:val="0"/>
          <w:caps w:val="0"/>
          <w:color w:val="333333"/>
          <w:spacing w:val="0"/>
          <w:sz w:val="24"/>
          <w:szCs w:val="24"/>
        </w:rPr>
      </w:pPr>
      <w:r>
        <w:rPr>
          <w:rFonts w:hint="default" w:ascii="Tahoma" w:hAnsi="Tahoma" w:eastAsia="Tahoma" w:cs="Tahoma"/>
          <w:i w:val="0"/>
          <w:iCs w:val="0"/>
          <w:caps w:val="0"/>
          <w:color w:val="333333"/>
          <w:spacing w:val="0"/>
          <w:sz w:val="24"/>
          <w:szCs w:val="24"/>
          <w:bdr w:val="none" w:color="auto" w:sz="0" w:space="0"/>
        </w:rPr>
        <w:t>第二十四条竞业限制的人员限于用人单位的高级管理人员、高级技术人员和其他负有保密义务的人员。竞业限制的范围、地域、期限由用人单位与劳动者约定，竞业限制的约定不得违反法律、法规的规定。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50" w:lineRule="atLeast"/>
        <w:ind w:left="0" w:right="0" w:firstLine="420"/>
        <w:rPr>
          <w:rFonts w:hint="default" w:ascii="Tahoma" w:hAnsi="Tahoma" w:eastAsia="Tahoma" w:cs="Tahoma"/>
          <w:i w:val="0"/>
          <w:iCs w:val="0"/>
          <w:caps w:val="0"/>
          <w:color w:val="333333"/>
          <w:spacing w:val="0"/>
          <w:sz w:val="24"/>
          <w:szCs w:val="24"/>
        </w:rPr>
      </w:pPr>
      <w:r>
        <w:rPr>
          <w:rFonts w:hint="default" w:ascii="Tahoma" w:hAnsi="Tahoma" w:eastAsia="Tahoma" w:cs="Tahoma"/>
          <w:i w:val="0"/>
          <w:iCs w:val="0"/>
          <w:caps w:val="0"/>
          <w:color w:val="333333"/>
          <w:spacing w:val="0"/>
          <w:sz w:val="24"/>
          <w:szCs w:val="24"/>
          <w:bdr w:val="none" w:color="auto" w:sz="0" w:space="0"/>
        </w:rPr>
        <w:t>第八十九条用人单位违反本法规定未向劳动者出具解除或者终止劳动合同的书面证明，由劳动行政部门责令改正;给劳动者造成损害的，应当承担赔偿责任。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450" w:lineRule="atLeast"/>
        <w:ind w:left="0" w:right="0" w:firstLine="420"/>
        <w:rPr>
          <w:rFonts w:hint="default" w:ascii="Tahoma" w:hAnsi="Tahoma" w:eastAsia="Tahoma" w:cs="Tahoma"/>
          <w:i w:val="0"/>
          <w:iCs w:val="0"/>
          <w:caps w:val="0"/>
          <w:color w:val="333333"/>
          <w:spacing w:val="0"/>
          <w:sz w:val="24"/>
          <w:szCs w:val="24"/>
        </w:rPr>
      </w:pPr>
      <w:r>
        <w:rPr>
          <w:rFonts w:hint="default" w:ascii="Tahoma" w:hAnsi="Tahoma" w:eastAsia="Tahoma" w:cs="Tahoma"/>
          <w:i w:val="0"/>
          <w:iCs w:val="0"/>
          <w:caps w:val="0"/>
          <w:color w:val="333333"/>
          <w:spacing w:val="0"/>
          <w:sz w:val="24"/>
          <w:szCs w:val="24"/>
          <w:bdr w:val="none" w:color="auto" w:sz="0" w:space="0"/>
        </w:rPr>
        <w:t>在解除或者终止劳动合同后，前款规定的人员到与本单位生产或者经营同类产品、从事同类业务的有竞争关系的其他用人单位，或者自己开业生产或者经营同类产品、从事同类业务的竞业限制期限，不得超过二年。</w:t>
      </w: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numPr>
          <w:ilvl w:val="0"/>
          <w:numId w:val="3"/>
        </w:numPr>
        <w:adjustRightInd w:val="0"/>
        <w:snapToGrid w:val="0"/>
        <w:spacing w:line="360" w:lineRule="auto"/>
        <w:rPr>
          <w:rFonts w:ascii="宋体" w:hAnsi="宋体" w:cs="宋体"/>
          <w:bCs/>
          <w:sz w:val="24"/>
        </w:rPr>
      </w:pPr>
      <w:r>
        <w:rPr>
          <w:rFonts w:hint="eastAsia" w:ascii="宋体" w:hAnsi="宋体" w:cs="宋体"/>
          <w:bCs/>
          <w:sz w:val="24"/>
        </w:rPr>
        <w:t>为什么说劳动法是独立的法律部门。</w:t>
      </w:r>
    </w:p>
    <w:p>
      <w:pPr>
        <w:adjustRightInd w:val="0"/>
        <w:snapToGrid w:val="0"/>
        <w:spacing w:line="360" w:lineRule="auto"/>
        <w:rPr>
          <w:rFonts w:ascii="宋体" w:hAnsi="宋体" w:cs="宋体"/>
          <w:bCs/>
          <w:sz w:val="24"/>
        </w:rPr>
      </w:pP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shd w:val="clear"/>
            <w:tcMar>
              <w:top w:w="0" w:type="dxa"/>
              <w:left w:w="0" w:type="dxa"/>
              <w:bottom w:w="0" w:type="dxa"/>
              <w:right w:w="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pPr>
            <w:r>
              <w:rPr>
                <w:sz w:val="30"/>
                <w:szCs w:val="30"/>
                <w:bdr w:val="none" w:color="auto" w:sz="0" w:space="0"/>
              </w:rPr>
              <w:t>其原因：(1)有特定的调整对象。劳动法主要调整的劳动关系，是其他法律部门无法包容的。(2)劳动法有特定的主体，劳动法中的劳动者与劳动使用者之间的主体关系是劳动法的重要特点，双方均有特定的主体资格。(3)劳动法有独立的内容体系，劳动法内容包括了劳动就业、劳动合同与集体合同、工资保障、工时休假、职业安全卫生、社会保险、工会、劳动争议处理等内容，劳动法完整而系统的内容体系也是其他法律部门不能包容的。</w:t>
            </w:r>
          </w:p>
        </w:tc>
      </w:tr>
    </w:tbl>
    <w:p>
      <w:pPr>
        <w:keepNext w:val="0"/>
        <w:keepLines w:val="0"/>
        <w:widowControl/>
        <w:suppressLineNumbers w:val="0"/>
        <w:spacing w:after="240" w:afterAutospacing="0"/>
        <w:jc w:val="left"/>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adjustRightInd w:val="0"/>
        <w:snapToGrid w:val="0"/>
        <w:spacing w:line="360" w:lineRule="auto"/>
        <w:rPr>
          <w:rFonts w:ascii="宋体" w:hAnsi="宋体" w:cs="宋体"/>
          <w:bCs/>
          <w:sz w:val="24"/>
        </w:rPr>
      </w:pPr>
    </w:p>
    <w:p>
      <w:pPr>
        <w:numPr>
          <w:numId w:val="0"/>
        </w:numPr>
        <w:adjustRightInd w:val="0"/>
        <w:snapToGrid w:val="0"/>
        <w:spacing w:line="400" w:lineRule="exact"/>
        <w:ind w:leftChars="0"/>
        <w:rPr>
          <w:rFonts w:hint="default" w:ascii="微软雅黑" w:hAnsi="微软雅黑" w:eastAsia="微软雅黑"/>
          <w:b/>
          <w:bCs/>
          <w:color w:val="00000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B0A86"/>
    <w:multiLevelType w:val="singleLevel"/>
    <w:tmpl w:val="C9CB0A86"/>
    <w:lvl w:ilvl="0" w:tentative="0">
      <w:start w:val="3"/>
      <w:numFmt w:val="decimal"/>
      <w:lvlText w:val="%1."/>
      <w:lvlJc w:val="left"/>
      <w:pPr>
        <w:tabs>
          <w:tab w:val="left" w:pos="312"/>
        </w:tabs>
      </w:pPr>
    </w:lvl>
  </w:abstractNum>
  <w:abstractNum w:abstractNumId="1">
    <w:nsid w:val="E3C9EA23"/>
    <w:multiLevelType w:val="singleLevel"/>
    <w:tmpl w:val="E3C9EA23"/>
    <w:lvl w:ilvl="0" w:tentative="0">
      <w:start w:val="1"/>
      <w:numFmt w:val="decimal"/>
      <w:lvlText w:val="%1."/>
      <w:lvlJc w:val="left"/>
      <w:pPr>
        <w:tabs>
          <w:tab w:val="left" w:pos="312"/>
        </w:tabs>
      </w:pPr>
    </w:lvl>
  </w:abstractNum>
  <w:abstractNum w:abstractNumId="2">
    <w:nsid w:val="0F6C6CF3"/>
    <w:multiLevelType w:val="singleLevel"/>
    <w:tmpl w:val="0F6C6CF3"/>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127A55B4"/>
    <w:rsid w:val="206B4852"/>
    <w:rsid w:val="31004822"/>
    <w:rsid w:val="3AED2B51"/>
    <w:rsid w:val="3EBE7936"/>
    <w:rsid w:val="3F8D6DB6"/>
    <w:rsid w:val="428C108B"/>
    <w:rsid w:val="4C9A418F"/>
    <w:rsid w:val="4DF533FD"/>
    <w:rsid w:val="566C555F"/>
    <w:rsid w:val="579C6136"/>
    <w:rsid w:val="5BCF4466"/>
    <w:rsid w:val="5FBB5435"/>
    <w:rsid w:val="60F434B9"/>
    <w:rsid w:val="624649FE"/>
    <w:rsid w:val="632C3D6D"/>
    <w:rsid w:val="6DF1268E"/>
    <w:rsid w:val="6F47525D"/>
    <w:rsid w:val="70D807AF"/>
    <w:rsid w:val="70E75D33"/>
    <w:rsid w:val="746217F1"/>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0"/>
    <w:pPr>
      <w:spacing w:beforeLines="50" w:line="360" w:lineRule="auto"/>
      <w:jc w:val="left"/>
      <w:outlineLvl w:val="2"/>
    </w:pPr>
    <w:rPr>
      <w:b/>
      <w:color w:val="000080"/>
      <w:sz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character" w:styleId="12">
    <w:name w:val="Hyperlink"/>
    <w:basedOn w:val="8"/>
    <w:qFormat/>
    <w:uiPriority w:val="0"/>
    <w:rPr>
      <w:color w:val="0000FF"/>
      <w:u w:val="single"/>
    </w:rPr>
  </w:style>
  <w:style w:type="paragraph" w:customStyle="1" w:styleId="13">
    <w:name w:val="列出段落1"/>
    <w:basedOn w:val="1"/>
    <w:qFormat/>
    <w:uiPriority w:val="34"/>
    <w:pPr>
      <w:ind w:firstLine="420" w:firstLineChars="200"/>
    </w:p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2516</Words>
  <Characters>2571</Characters>
  <Lines>0</Lines>
  <Paragraphs>0</Paragraphs>
  <TotalTime>4</TotalTime>
  <ScaleCrop>false</ScaleCrop>
  <LinksUpToDate>false</LinksUpToDate>
  <CharactersWithSpaces>2624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2023-06-30T03:04:41Z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D0A9603BD0BE4DC6AC258DCEA454E7C9_13</vt:lpwstr>
  </property>
</Properties>
</file>